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7D" w:rsidRDefault="002B1B7D" w:rsidP="002B1B7D">
      <w:pPr>
        <w:pStyle w:val="a3"/>
        <w:tabs>
          <w:tab w:val="right" w:pos="4840"/>
          <w:tab w:val="right" w:pos="5560"/>
          <w:tab w:val="right" w:pos="5600"/>
          <w:tab w:val="right" w:pos="5640"/>
        </w:tabs>
        <w:spacing w:before="57" w:after="0"/>
      </w:pPr>
      <w:proofErr w:type="gramStart"/>
      <w:r>
        <w:rPr>
          <w:rFonts w:ascii="華康黑體 Std W7" w:eastAsia="華康黑體 Std W7" w:cs="華康黑體 Std W7" w:hint="eastAsia"/>
        </w:rPr>
        <w:t>卷首語</w:t>
      </w:r>
      <w:proofErr w:type="gramEnd"/>
      <w: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after="57"/>
        <w:rPr>
          <w:rFonts w:ascii="華康黑體 Std W7" w:eastAsia="華康黑體 Std W7" w:cs="華康黑體 Std W7"/>
          <w:w w:val="120"/>
          <w:sz w:val="26"/>
          <w:szCs w:val="26"/>
        </w:rPr>
      </w:pPr>
      <w:r>
        <w:rPr>
          <w:rFonts w:hint="eastAsia"/>
          <w:lang w:val="zh-TW"/>
        </w:rPr>
        <w:t>青年的流失與普</w:t>
      </w:r>
      <w:proofErr w:type="gramStart"/>
      <w:r>
        <w:rPr>
          <w:rFonts w:hint="eastAsia"/>
          <w:lang w:val="zh-TW"/>
        </w:rPr>
        <w:t>世</w:t>
      </w:r>
      <w:proofErr w:type="gramEnd"/>
      <w:r>
        <w:rPr>
          <w:rFonts w:hint="eastAsia"/>
          <w:lang w:val="zh-TW"/>
        </w:rPr>
        <w:t>宣教</w:t>
      </w:r>
      <w:r>
        <w:rPr>
          <w:lang w:val="zh-TW"/>
        </w:rPr>
        <w:tab/>
      </w:r>
      <w:r>
        <w:rPr>
          <w:rFonts w:hint="eastAsia"/>
          <w:lang w:val="zh-TW"/>
        </w:rPr>
        <w:t>陳惠文</w:t>
      </w:r>
      <w:r>
        <w:tab/>
      </w:r>
      <w:r>
        <w:rPr>
          <w:rStyle w:val="ContentTimes"/>
        </w:rPr>
        <w:t>1</w:t>
      </w:r>
    </w:p>
    <w:p w:rsidR="002B1B7D" w:rsidRDefault="002B1B7D" w:rsidP="002B1B7D">
      <w:pPr>
        <w:pStyle w:val="a3"/>
        <w:tabs>
          <w:tab w:val="right" w:pos="4840"/>
          <w:tab w:val="right" w:pos="5560"/>
          <w:tab w:val="right" w:pos="5600"/>
          <w:tab w:val="right" w:pos="5640"/>
        </w:tabs>
        <w:spacing w:before="0"/>
      </w:pPr>
      <w:r>
        <w:rPr>
          <w:rFonts w:ascii="華康黑體 Std W7" w:eastAsia="華康黑體 Std W7" w:cs="華康黑體 Std W7" w:hint="eastAsia"/>
        </w:rPr>
        <w:t>主題文章</w:t>
      </w:r>
      <w: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Style w:val="ContentTimes"/>
          <w:lang w:val="zh-TW"/>
        </w:rPr>
      </w:pPr>
      <w:proofErr w:type="gramStart"/>
      <w:r>
        <w:rPr>
          <w:rFonts w:hint="eastAsia"/>
          <w:lang w:val="zh-TW"/>
        </w:rPr>
        <w:t>從宣教</w:t>
      </w:r>
      <w:proofErr w:type="gramEnd"/>
      <w:r>
        <w:rPr>
          <w:rFonts w:hint="eastAsia"/>
          <w:lang w:val="zh-TW"/>
        </w:rPr>
        <w:t>的理念去反思青少年事工</w:t>
      </w:r>
      <w:r>
        <w:tab/>
      </w:r>
      <w:r>
        <w:rPr>
          <w:rFonts w:hint="eastAsia"/>
        </w:rPr>
        <w:t>馬志星</w:t>
      </w:r>
      <w:r>
        <w:tab/>
      </w:r>
      <w:r>
        <w:rPr>
          <w:rStyle w:val="ContentTimes"/>
          <w:lang w:val="zh-TW"/>
        </w:rPr>
        <w:t>3</w:t>
      </w:r>
    </w:p>
    <w:p w:rsidR="002B1B7D" w:rsidRP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en-US"/>
        </w:rPr>
      </w:pPr>
      <w:r>
        <w:rPr>
          <w:rFonts w:hint="eastAsia"/>
          <w:lang w:val="zh-TW"/>
        </w:rPr>
        <w:t>青年流失</w:t>
      </w:r>
      <w:proofErr w:type="gramStart"/>
      <w:r>
        <w:rPr>
          <w:rFonts w:hint="eastAsia"/>
          <w:lang w:val="zh-TW"/>
        </w:rPr>
        <w:t>不利宣教事</w:t>
      </w:r>
      <w:proofErr w:type="gramEnd"/>
      <w:r>
        <w:rPr>
          <w:rFonts w:hint="eastAsia"/>
          <w:lang w:val="zh-TW"/>
        </w:rPr>
        <w:t>工</w:t>
      </w:r>
      <w:r>
        <w:tab/>
      </w:r>
      <w:r w:rsidRPr="002B1B7D">
        <w:rPr>
          <w:rFonts w:ascii="Times New Roman" w:hAnsi="Times New Roman" w:cs="Times New Roman"/>
          <w:lang w:val="en-US"/>
        </w:rPr>
        <w:t>Joe Chan</w:t>
      </w:r>
      <w:r w:rsidRPr="002B1B7D">
        <w:rPr>
          <w:rFonts w:ascii="Times New Roman" w:hAnsi="Times New Roman" w:cs="Times New Roman"/>
          <w:lang w:val="en-US"/>
        </w:rPr>
        <w:tab/>
        <w:t>5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Style w:val="ContentTimes"/>
        </w:rPr>
      </w:pPr>
      <w:r>
        <w:rPr>
          <w:rFonts w:hint="eastAsia"/>
          <w:lang w:val="zh-TW"/>
        </w:rPr>
        <w:t>華人教會的「劍橋」七傑在那</w:t>
      </w:r>
      <w:proofErr w:type="gramStart"/>
      <w:r>
        <w:rPr>
          <w:rFonts w:hint="eastAsia"/>
          <w:lang w:val="zh-TW"/>
        </w:rPr>
        <w:t>裏</w:t>
      </w:r>
      <w:proofErr w:type="gramEnd"/>
      <w:r>
        <w:rPr>
          <w:rFonts w:hint="eastAsia"/>
          <w:lang w:val="zh-TW"/>
        </w:rPr>
        <w:t>？</w:t>
      </w:r>
      <w:r>
        <w:tab/>
      </w:r>
      <w:r>
        <w:rPr>
          <w:rFonts w:hint="eastAsia"/>
          <w:spacing w:val="7"/>
          <w:lang w:val="ja-JP"/>
        </w:rPr>
        <w:t>馬英傑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zh-TW"/>
        </w:rPr>
        <w:t>8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spacing w:val="-5"/>
          <w:lang w:val="zh-TW"/>
        </w:rPr>
        <w:t>談華人教會對第二代的牧養</w:t>
      </w:r>
      <w:r>
        <w:rPr>
          <w:lang w:val="zh-TW"/>
        </w:rPr>
        <w:tab/>
      </w:r>
      <w:r>
        <w:rPr>
          <w:rFonts w:hint="eastAsia"/>
          <w:spacing w:val="-5"/>
          <w:lang w:val="zh-TW"/>
        </w:rPr>
        <w:t>蘇炳甘口</w:t>
      </w:r>
      <w:r>
        <w:rPr>
          <w:rFonts w:hint="eastAsia"/>
          <w:spacing w:val="11"/>
          <w:lang w:val="zh-TW"/>
        </w:rPr>
        <w:t>述</w:t>
      </w:r>
      <w:r>
        <w:rPr>
          <w:spacing w:val="11"/>
          <w:lang w:val="zh-TW"/>
        </w:rPr>
        <w:t xml:space="preserve"> </w:t>
      </w:r>
      <w:r>
        <w:rPr>
          <w:rFonts w:hint="eastAsia"/>
          <w:spacing w:val="-5"/>
          <w:lang w:val="zh-TW"/>
        </w:rPr>
        <w:t>陳惠雪整理</w:t>
      </w:r>
      <w:r>
        <w:tab/>
      </w:r>
      <w:r>
        <w:rPr>
          <w:rFonts w:ascii="Times New Roman" w:hAnsi="Times New Roman" w:cs="Times New Roman"/>
          <w:lang w:val="zh-TW"/>
        </w:rPr>
        <w:t>10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青年流失與教會文化的再思</w:t>
      </w:r>
      <w:r>
        <w:rPr>
          <w:lang w:val="zh-TW"/>
        </w:rPr>
        <w:tab/>
      </w:r>
      <w:r>
        <w:rPr>
          <w:rFonts w:hint="eastAsia"/>
          <w:lang w:val="zh-TW"/>
        </w:rPr>
        <w:t>馮永樑</w:t>
      </w:r>
      <w:r>
        <w:tab/>
      </w:r>
      <w:r>
        <w:rPr>
          <w:rFonts w:ascii="Times New Roman" w:hAnsi="Times New Roman" w:cs="Times New Roman"/>
          <w:lang w:val="zh-TW"/>
        </w:rPr>
        <w:t>14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青少年</w:t>
      </w:r>
      <w:proofErr w:type="gramStart"/>
      <w:r>
        <w:rPr>
          <w:rFonts w:hint="eastAsia"/>
          <w:lang w:val="zh-TW"/>
        </w:rPr>
        <w:t>流失對宣教</w:t>
      </w:r>
      <w:proofErr w:type="gramEnd"/>
      <w:r>
        <w:rPr>
          <w:rFonts w:hint="eastAsia"/>
          <w:lang w:val="zh-TW"/>
        </w:rPr>
        <w:t>的挑戰</w:t>
      </w:r>
      <w:r>
        <w:tab/>
      </w:r>
      <w:r>
        <w:rPr>
          <w:rFonts w:hint="eastAsia"/>
          <w:lang w:val="ja-JP"/>
        </w:rPr>
        <w:t>潘美琪</w:t>
      </w:r>
      <w:r>
        <w:tab/>
      </w:r>
      <w:r>
        <w:rPr>
          <w:rFonts w:ascii="Times New Roman" w:hAnsi="Times New Roman" w:cs="Times New Roman"/>
          <w:lang w:val="zh-TW"/>
        </w:rPr>
        <w:t>17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當代年青信徒的牧養挑戰與宣教出路</w:t>
      </w:r>
      <w:r>
        <w:rPr>
          <w:lang w:val="zh-TW"/>
        </w:rPr>
        <w:tab/>
      </w:r>
      <w:proofErr w:type="gramStart"/>
      <w:r>
        <w:rPr>
          <w:rFonts w:hint="eastAsia"/>
          <w:lang w:val="zh-TW"/>
        </w:rPr>
        <w:t>楊靖紀</w:t>
      </w:r>
      <w:proofErr w:type="gramEnd"/>
      <w:r>
        <w:tab/>
      </w:r>
      <w:r>
        <w:rPr>
          <w:rFonts w:ascii="Times New Roman" w:hAnsi="Times New Roman" w:cs="Times New Roman"/>
          <w:lang w:val="zh-TW"/>
        </w:rPr>
        <w:t>19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羅姆人事工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羅姆路上的難民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Melody Wachsmuth</w:t>
      </w:r>
      <w:r>
        <w:tab/>
      </w:r>
      <w:r>
        <w:rPr>
          <w:rFonts w:ascii="Times New Roman" w:hAnsi="Times New Roman" w:cs="Times New Roman"/>
          <w:lang w:val="zh-TW"/>
        </w:rPr>
        <w:t>22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rPr>
          <w:rFonts w:ascii="Times New Roman" w:hAnsi="Times New Roman" w:cs="Times New Roman"/>
          <w:lang w:val="zh-TW"/>
        </w:rPr>
      </w:pPr>
      <w:r>
        <w:rPr>
          <w:rFonts w:ascii="Times New Roman" w:hAnsi="Times New Roman" w:cs="Times New Roman"/>
          <w:lang w:val="zh-TW"/>
        </w:rPr>
        <w:t xml:space="preserve">2 0 1 5 </w:t>
      </w:r>
      <w:r>
        <w:rPr>
          <w:rFonts w:hint="eastAsia"/>
          <w:lang w:val="zh-TW"/>
        </w:rPr>
        <w:t>塞爾維亞探訪羅姆人實錄</w:t>
      </w:r>
      <w:r>
        <w:rPr>
          <w:lang w:val="zh-TW"/>
        </w:rPr>
        <w:tab/>
      </w:r>
      <w:r>
        <w:rPr>
          <w:rFonts w:ascii="Adobe 明體 Std L" w:eastAsia="Adobe 明體 Std L" w:cs="Adobe 明體 Std L" w:hint="eastAsia"/>
          <w:lang w:val="zh-TW"/>
        </w:rPr>
        <w:t>徐國銘</w:t>
      </w:r>
      <w:r>
        <w:tab/>
      </w:r>
      <w:r>
        <w:rPr>
          <w:rFonts w:ascii="Times New Roman" w:hAnsi="Times New Roman" w:cs="Times New Roman"/>
          <w:lang w:val="zh-TW"/>
        </w:rPr>
        <w:t>25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</w:rPr>
        <w:t>普</w:t>
      </w:r>
      <w:proofErr w:type="gramStart"/>
      <w:r>
        <w:rPr>
          <w:rFonts w:ascii="華康黑體 Std W7" w:eastAsia="華康黑體 Std W7" w:cs="華康黑體 Std W7" w:hint="eastAsia"/>
          <w:w w:val="120"/>
          <w:sz w:val="26"/>
          <w:szCs w:val="26"/>
        </w:rPr>
        <w:t>世</w:t>
      </w:r>
      <w:proofErr w:type="gramEnd"/>
      <w:r>
        <w:rPr>
          <w:rFonts w:ascii="華康黑體 Std W7" w:eastAsia="華康黑體 Std W7" w:cs="華康黑體 Std W7" w:hint="eastAsia"/>
          <w:w w:val="120"/>
          <w:sz w:val="26"/>
          <w:szCs w:val="26"/>
        </w:rPr>
        <w:t>宣教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lang w:val="zh-TW"/>
        </w:rPr>
      </w:pPr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從</w:t>
      </w: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游民事工看華人</w:t>
      </w:r>
      <w:proofErr w:type="gramEnd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教會參與跨文化宣教</w:t>
      </w:r>
      <w:r>
        <w:rPr>
          <w:lang w:val="zh-TW"/>
        </w:rPr>
        <w:tab/>
      </w:r>
      <w:r>
        <w:rPr>
          <w:rFonts w:hint="eastAsia"/>
          <w:lang w:val="zh-TW"/>
        </w:rPr>
        <w:t>徐立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28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after="113"/>
        <w:jc w:val="left"/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普</w:t>
      </w:r>
      <w:proofErr w:type="gramStart"/>
      <w:r>
        <w:rPr>
          <w:rFonts w:hint="eastAsia"/>
          <w:lang w:val="zh-TW"/>
        </w:rPr>
        <w:t>世</w:t>
      </w:r>
      <w:proofErr w:type="gramEnd"/>
      <w:r>
        <w:rPr>
          <w:rFonts w:hint="eastAsia"/>
          <w:lang w:val="zh-TW"/>
        </w:rPr>
        <w:t>宣教快訊</w:t>
      </w:r>
      <w:r>
        <w:rPr>
          <w:lang w:val="zh-TW"/>
        </w:rPr>
        <w:t xml:space="preserve"> </w:t>
      </w:r>
      <w:r>
        <w:rPr>
          <w:rStyle w:val="ContentTimes"/>
          <w:lang w:val="zh-TW"/>
        </w:rPr>
        <w:t>World Mission News</w:t>
      </w:r>
      <w:r>
        <w:rPr>
          <w:lang w:val="zh-TW"/>
        </w:rPr>
        <w:tab/>
      </w:r>
      <w:r>
        <w:rPr>
          <w:rFonts w:hint="eastAsia"/>
          <w:lang w:val="zh-TW"/>
        </w:rPr>
        <w:t>林成蔭輯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33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after="57"/>
        <w:rPr>
          <w:lang w:val="ja-JP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深化靈命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</w:rPr>
        <w:t>基督靈命是</w:t>
      </w:r>
      <w:proofErr w:type="gramEnd"/>
      <w:r>
        <w:rPr>
          <w:rStyle w:val="CatroonHead"/>
          <w:rFonts w:hint="eastAsia"/>
          <w:spacing w:val="12"/>
          <w:w w:val="90"/>
          <w:sz w:val="24"/>
          <w:szCs w:val="24"/>
        </w:rPr>
        <w:t>甚麼</w:t>
      </w:r>
      <w:r>
        <w:rPr>
          <w:rStyle w:val="CatroonHead"/>
          <w:spacing w:val="12"/>
          <w:w w:val="90"/>
          <w:sz w:val="24"/>
          <w:szCs w:val="24"/>
        </w:rPr>
        <w:t>?</w:t>
      </w:r>
      <w:r>
        <w:rPr>
          <w:lang w:val="zh-TW"/>
        </w:rPr>
        <w:tab/>
      </w:r>
      <w:r>
        <w:rPr>
          <w:rFonts w:hint="eastAsia"/>
          <w:lang w:val="zh-TW"/>
        </w:rPr>
        <w:t>程國儀</w:t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35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科學與信仰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華康黑體 Std W7" w:eastAsia="華康黑體 Std W7" w:cs="華康黑體 Std W7"/>
          <w:w w:val="120"/>
          <w:sz w:val="26"/>
          <w:szCs w:val="26"/>
          <w:lang w:val="zh-TW"/>
        </w:rPr>
      </w:pP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既生瑜何生亮</w:t>
      </w:r>
      <w:proofErr w:type="gramEnd"/>
      <w:r>
        <w:rPr>
          <w:rStyle w:val="CatroonHead"/>
          <w:spacing w:val="12"/>
          <w:w w:val="90"/>
          <w:sz w:val="24"/>
          <w:szCs w:val="24"/>
          <w:lang w:val="zh-TW"/>
        </w:rPr>
        <w:tab/>
      </w:r>
      <w:proofErr w:type="gramStart"/>
      <w:r>
        <w:rPr>
          <w:rStyle w:val="CatroonHead"/>
          <w:rFonts w:hint="eastAsia"/>
          <w:spacing w:val="12"/>
          <w:w w:val="90"/>
          <w:sz w:val="24"/>
          <w:szCs w:val="24"/>
          <w:lang w:val="zh-TW"/>
        </w:rPr>
        <w:t>吳家望</w:t>
      </w:r>
      <w:proofErr w:type="gramEnd"/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37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spacing w:before="57" w:after="57"/>
        <w:jc w:val="left"/>
        <w:rPr>
          <w:rFonts w:ascii="DFHeiHK W9" w:eastAsia="DFHeiHK W9" w:cs="DFHeiHK W9"/>
          <w:w w:val="120"/>
          <w:sz w:val="26"/>
          <w:szCs w:val="26"/>
        </w:rPr>
      </w:pPr>
      <w:r>
        <w:rPr>
          <w:rFonts w:ascii="華康黑體 Std W7" w:eastAsia="華康黑體 Std W7" w:cs="華康黑體 Std W7" w:hint="eastAsia"/>
          <w:w w:val="120"/>
          <w:sz w:val="26"/>
          <w:szCs w:val="26"/>
          <w:lang w:val="zh-TW"/>
        </w:rPr>
        <w:t>大使命中心消息</w:t>
      </w:r>
      <w:r>
        <w:rPr>
          <w:rFonts w:ascii="DFHeiHK W9" w:eastAsia="DFHeiHK W9" w:cs="DFHeiHK W9"/>
          <w:w w:val="120"/>
          <w:sz w:val="26"/>
          <w:szCs w:val="26"/>
        </w:rPr>
        <w:tab/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Times New Roman" w:hAnsi="Times New Roman" w:cs="Times New Roman"/>
          <w:lang w:val="zh-TW"/>
        </w:rPr>
      </w:pPr>
      <w:r>
        <w:rPr>
          <w:rFonts w:hint="eastAsia"/>
          <w:lang w:val="zh-TW"/>
        </w:rPr>
        <w:t>書籍及影音訂購單</w:t>
      </w:r>
      <w:r>
        <w:rPr>
          <w:lang w:val="ja-JP"/>
        </w:rPr>
        <w:tab/>
      </w:r>
      <w:r>
        <w:rPr>
          <w:lang w:val="zh-TW"/>
        </w:rPr>
        <w:tab/>
      </w:r>
      <w:r>
        <w:rPr>
          <w:rFonts w:ascii="Times New Roman" w:hAnsi="Times New Roman" w:cs="Times New Roman"/>
          <w:lang w:val="zh-TW"/>
        </w:rPr>
        <w:t>40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lang w:val="zh-TW"/>
        </w:rPr>
      </w:pPr>
      <w:r>
        <w:rPr>
          <w:rStyle w:val="CatroonHead"/>
          <w:rFonts w:hint="eastAsia"/>
          <w:w w:val="100"/>
          <w:lang w:val="zh-TW"/>
        </w:rPr>
        <w:t>多倫多羅姆人事工分享會</w:t>
      </w:r>
      <w:r>
        <w:rPr>
          <w:rStyle w:val="CatroonHead"/>
          <w:w w:val="100"/>
          <w:lang w:val="zh-TW"/>
        </w:rPr>
        <w:t>/</w:t>
      </w:r>
      <w:r>
        <w:rPr>
          <w:rStyle w:val="CatroonHead"/>
          <w:rFonts w:hint="eastAsia"/>
          <w:w w:val="100"/>
          <w:lang w:val="zh-TW"/>
        </w:rPr>
        <w:t>香港祈禱季會</w:t>
      </w:r>
      <w:r>
        <w:rPr>
          <w:lang w:val="ja-JP"/>
        </w:rPr>
        <w:tab/>
      </w:r>
      <w:r>
        <w:rPr>
          <w:lang w:val="zh-TW"/>
        </w:rPr>
        <w:tab/>
      </w:r>
      <w:r>
        <w:rPr>
          <w:rFonts w:hint="eastAsia"/>
          <w:lang w:val="zh-TW"/>
        </w:rPr>
        <w:t>封底裡</w:t>
      </w:r>
    </w:p>
    <w:p w:rsidR="002B1B7D" w:rsidRDefault="002B1B7D" w:rsidP="002B1B7D">
      <w:pPr>
        <w:pStyle w:val="Content"/>
        <w:tabs>
          <w:tab w:val="clear" w:pos="5100"/>
          <w:tab w:val="right" w:pos="4840"/>
          <w:tab w:val="right" w:pos="5560"/>
          <w:tab w:val="right" w:pos="5640"/>
        </w:tabs>
        <w:jc w:val="left"/>
        <w:rPr>
          <w:rFonts w:ascii="Adobe 明體 Std L" w:eastAsia="Adobe 明體 Std L" w:cs="Adobe 明體 Std L"/>
          <w:lang w:val="zh-TW"/>
        </w:rPr>
      </w:pPr>
      <w:r>
        <w:rPr>
          <w:rFonts w:hint="eastAsia"/>
          <w:lang w:val="zh-TW"/>
        </w:rPr>
        <w:t>大使命中心</w:t>
      </w:r>
      <w:r>
        <w:rPr>
          <w:rFonts w:ascii="Times New Roman" w:hAnsi="Times New Roman" w:cs="Times New Roman"/>
          <w:lang w:val="zh-TW"/>
        </w:rPr>
        <w:t>2016</w:t>
      </w:r>
      <w:r>
        <w:rPr>
          <w:rFonts w:hint="eastAsia"/>
          <w:lang w:val="zh-TW"/>
        </w:rPr>
        <w:t>年東歐羅姆</w:t>
      </w:r>
      <w:proofErr w:type="gramStart"/>
      <w:r>
        <w:rPr>
          <w:rFonts w:hint="eastAsia"/>
          <w:lang w:val="zh-TW"/>
        </w:rPr>
        <w:t>人短宣服侍</w:t>
      </w:r>
      <w:proofErr w:type="gramEnd"/>
      <w:r>
        <w:rPr>
          <w:rFonts w:hint="eastAsia"/>
          <w:lang w:val="zh-TW"/>
        </w:rPr>
        <w:t>簡介</w:t>
      </w:r>
      <w:r>
        <w:rPr>
          <w:lang w:val="ja-JP"/>
        </w:rPr>
        <w:tab/>
      </w:r>
      <w:r>
        <w:rPr>
          <w:lang w:val="zh-TW"/>
        </w:rPr>
        <w:tab/>
      </w:r>
      <w:r>
        <w:rPr>
          <w:rFonts w:hint="eastAsia"/>
          <w:lang w:val="zh-TW"/>
        </w:rPr>
        <w:t>封底</w:t>
      </w:r>
    </w:p>
    <w:p w:rsidR="0068572E" w:rsidRDefault="0068572E">
      <w:bookmarkStart w:id="0" w:name="_GoBack"/>
      <w:bookmarkEnd w:id="0"/>
    </w:p>
    <w:sectPr w:rsidR="0068572E" w:rsidSect="00A2165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HeiHK 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明體 Std W5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DFKaiShuXBold-B5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HeiHK W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D"/>
    <w:rsid w:val="002B1B7D"/>
    <w:rsid w:val="006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967C-28C9-4033-ADC9-CE1211F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1B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a"/>
    <w:uiPriority w:val="99"/>
    <w:qFormat/>
    <w:rsid w:val="002B1B7D"/>
    <w:pPr>
      <w:suppressAutoHyphens/>
      <w:autoSpaceDE w:val="0"/>
      <w:autoSpaceDN w:val="0"/>
      <w:adjustRightInd w:val="0"/>
      <w:spacing w:before="113" w:after="57" w:line="360" w:lineRule="auto"/>
      <w:jc w:val="both"/>
      <w:textAlignment w:val="center"/>
    </w:pPr>
    <w:rPr>
      <w:rFonts w:ascii="DFHeiHK W7" w:eastAsia="DFHeiHK W7" w:cs="DFHeiHK W7"/>
      <w:color w:val="000000"/>
      <w:w w:val="120"/>
      <w:kern w:val="0"/>
      <w:sz w:val="26"/>
      <w:szCs w:val="26"/>
      <w:lang w:val="en-GB"/>
    </w:rPr>
  </w:style>
  <w:style w:type="paragraph" w:customStyle="1" w:styleId="Content">
    <w:name w:val="Content"/>
    <w:basedOn w:val="a"/>
    <w:uiPriority w:val="99"/>
    <w:rsid w:val="002B1B7D"/>
    <w:pPr>
      <w:tabs>
        <w:tab w:val="right" w:pos="5100"/>
        <w:tab w:val="right" w:pos="5600"/>
      </w:tabs>
      <w:suppressAutoHyphens/>
      <w:autoSpaceDE w:val="0"/>
      <w:autoSpaceDN w:val="0"/>
      <w:adjustRightInd w:val="0"/>
      <w:spacing w:line="340" w:lineRule="atLeast"/>
      <w:jc w:val="both"/>
      <w:textAlignment w:val="center"/>
    </w:pPr>
    <w:rPr>
      <w:rFonts w:ascii="華康明體 Std W5" w:eastAsia="華康明體 Std W5" w:cs="華康明體 Std W5"/>
      <w:color w:val="000000"/>
      <w:w w:val="95"/>
      <w:kern w:val="0"/>
      <w:sz w:val="22"/>
      <w:lang w:val="en-GB"/>
    </w:rPr>
  </w:style>
  <w:style w:type="character" w:customStyle="1" w:styleId="ContentTimes">
    <w:name w:val="Content Times"/>
    <w:uiPriority w:val="99"/>
    <w:rsid w:val="002B1B7D"/>
    <w:rPr>
      <w:rFonts w:ascii="Times New Roman" w:hAnsi="Times New Roman" w:cs="Times New Roman"/>
      <w:sz w:val="22"/>
      <w:szCs w:val="22"/>
    </w:rPr>
  </w:style>
  <w:style w:type="character" w:customStyle="1" w:styleId="CatroonHead">
    <w:name w:val="Catroon Head"/>
    <w:basedOn w:val="a0"/>
    <w:uiPriority w:val="99"/>
    <w:rsid w:val="002B1B7D"/>
    <w:rPr>
      <w:rFonts w:ascii="DFKaiShuXBold-B5 Regular" w:eastAsia="DFKaiShuXBold-B5 Regular" w:cs="DFKaiShuXBold-B5 Regular"/>
      <w:w w:val="9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Suen</dc:creator>
  <cp:keywords/>
  <dc:description/>
  <cp:lastModifiedBy>Patrick Suen</cp:lastModifiedBy>
  <cp:revision>1</cp:revision>
  <dcterms:created xsi:type="dcterms:W3CDTF">2016-03-29T08:14:00Z</dcterms:created>
  <dcterms:modified xsi:type="dcterms:W3CDTF">2016-03-29T08:15:00Z</dcterms:modified>
</cp:coreProperties>
</file>